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78" w:rsidRDefault="009E5E78" w:rsidP="009E5E78">
      <w:r>
        <w:t>Война пришла на территорию Ростовской области в октябре 1941 года. Здесь, на юге, немцы создали хорошо укрепленную линию обороны, получившую название «</w:t>
      </w:r>
      <w:proofErr w:type="spellStart"/>
      <w:r>
        <w:t>Миус</w:t>
      </w:r>
      <w:proofErr w:type="spellEnd"/>
      <w:r>
        <w:t xml:space="preserve"> – фронт». </w:t>
      </w:r>
      <w:proofErr w:type="gramStart"/>
      <w:r>
        <w:t xml:space="preserve">Ожесточенные бои на </w:t>
      </w:r>
      <w:proofErr w:type="spellStart"/>
      <w:r>
        <w:t>Миус</w:t>
      </w:r>
      <w:proofErr w:type="spellEnd"/>
      <w:r>
        <w:t>-фронте по своим масштабам могут быть сопоставимы с самыми крупными сражениями Великой Отечественной.</w:t>
      </w:r>
      <w:proofErr w:type="gramEnd"/>
      <w:r>
        <w:t xml:space="preserve"> Они продолжались до конца августа 1943 года. В июле 1943 года началось контрнаступление войск Южного фронта под командованием генерал-полковника </w:t>
      </w:r>
      <w:proofErr w:type="spellStart"/>
      <w:r>
        <w:t>Толбухина</w:t>
      </w:r>
      <w:proofErr w:type="spellEnd"/>
      <w:r>
        <w:t xml:space="preserve"> - это было началом разгрома врага на юге. 27-29 августа 1943 года в районе Самбека вела бои 44-я армия, в составе которой были 130-я 416-я стрелковые дивизии, прорывавшие фашистскую оборону и наступавшие на Таганрог. В прорыве </w:t>
      </w:r>
      <w:proofErr w:type="spellStart"/>
      <w:r>
        <w:t>Миус</w:t>
      </w:r>
      <w:proofErr w:type="spellEnd"/>
      <w:r>
        <w:t xml:space="preserve">-фронта принимали участие бойцы 416-ой Азербайджанской стрелковой дивизии. В ходе наступления удалось прорвать непреступный оборонительный рубеж гитлеровцев вдоль реки </w:t>
      </w:r>
      <w:proofErr w:type="spellStart"/>
      <w:r>
        <w:t>Миус</w:t>
      </w:r>
      <w:proofErr w:type="spellEnd"/>
      <w:r>
        <w:t xml:space="preserve"> от Донбасса до Таганрога. Несмотря на отчаянное сопротивление немецких войск, ценой сотен тысяч человеческих жизней, Советская Армия одержала победу, значение которой трудно переоценить. В ходе боёв наша армия потеряла 800 тысяч человек из них 200 тысяч убитыми</w:t>
      </w:r>
      <w:proofErr w:type="gramStart"/>
      <w:r>
        <w:t>… И</w:t>
      </w:r>
      <w:proofErr w:type="gramEnd"/>
      <w:r>
        <w:t xml:space="preserve"> сегодня мирная Донская земля хранит отголоски этих событий. То и дело появляется информация о находках поисковых отрядов: оружие, блиндажи и оборонительные сооружения, останки погибших солдат, порой безымянные…</w:t>
      </w:r>
    </w:p>
    <w:p w:rsidR="009E5E78" w:rsidRDefault="009E5E78" w:rsidP="009E5E78"/>
    <w:p w:rsidR="009E5E78" w:rsidRDefault="009E5E78" w:rsidP="009E5E78">
      <w:r>
        <w:t>В год 70-летия Победы в Великой Отечественной войне было принято решение о создании на Дону военно-исторического музейного комплекса, который разместится у мемориала «</w:t>
      </w:r>
      <w:proofErr w:type="spellStart"/>
      <w:r>
        <w:t>Самбекские</w:t>
      </w:r>
      <w:proofErr w:type="spellEnd"/>
      <w:r>
        <w:t xml:space="preserve"> высоты».</w:t>
      </w:r>
    </w:p>
    <w:p w:rsidR="009E5E78" w:rsidRDefault="009E5E78" w:rsidP="009E5E78"/>
    <w:p w:rsidR="009E5E78" w:rsidRDefault="009E5E78" w:rsidP="009E5E78">
      <w:r>
        <w:t>Благотворительный Фонд поддержки создания народного военно-исторического музейного комплекса «</w:t>
      </w:r>
      <w:proofErr w:type="spellStart"/>
      <w:r>
        <w:t>Самбекские</w:t>
      </w:r>
      <w:proofErr w:type="spellEnd"/>
      <w:r>
        <w:t xml:space="preserve"> высоты» обращается ко всем неравнодушным гражданам с просьбой о финансовой поддержке этого проекта.</w:t>
      </w:r>
    </w:p>
    <w:p w:rsidR="009E5E78" w:rsidRDefault="009E5E78" w:rsidP="009E5E78">
      <w:bookmarkStart w:id="0" w:name="_GoBack"/>
      <w:bookmarkEnd w:id="0"/>
      <w:r>
        <w:t>Не позволим забыть, какой ценой досталась Победа нашим отцам и дедам!</w:t>
      </w:r>
    </w:p>
    <w:p w:rsidR="009E5E78" w:rsidRDefault="009E5E78" w:rsidP="009E5E78">
      <w:pPr>
        <w:spacing w:after="0"/>
      </w:pPr>
      <w:r>
        <w:t>Передадим молодому поколению эстафету народной памяти!</w:t>
      </w:r>
    </w:p>
    <w:p w:rsidR="009E5E78" w:rsidRDefault="009E5E78" w:rsidP="009E5E78">
      <w:pPr>
        <w:spacing w:after="0"/>
      </w:pPr>
      <w:r>
        <w:t>Построим музей всем миром!</w:t>
      </w:r>
    </w:p>
    <w:p w:rsidR="009E5E78" w:rsidRDefault="009E5E78" w:rsidP="009E5E78">
      <w:pPr>
        <w:spacing w:after="0"/>
      </w:pPr>
      <w:r>
        <w:t>Банковские реквизиты:</w:t>
      </w:r>
    </w:p>
    <w:p w:rsidR="009E5E78" w:rsidRDefault="009E5E78" w:rsidP="009E5E78">
      <w:pPr>
        <w:spacing w:after="0"/>
      </w:pPr>
      <w:r>
        <w:t>Юго-западный банк ПАО «Сбербанк России»</w:t>
      </w:r>
    </w:p>
    <w:p w:rsidR="009E5E78" w:rsidRDefault="009E5E78" w:rsidP="009E5E78">
      <w:pPr>
        <w:spacing w:after="0"/>
      </w:pPr>
      <w:r>
        <w:t>БИК 046015602</w:t>
      </w:r>
    </w:p>
    <w:p w:rsidR="009E5E78" w:rsidRDefault="009E5E78" w:rsidP="009E5E78">
      <w:pPr>
        <w:spacing w:after="0"/>
      </w:pPr>
      <w:r>
        <w:t>Расчетный счет №40703810252090000634</w:t>
      </w:r>
    </w:p>
    <w:p w:rsidR="009E5E78" w:rsidRDefault="009E5E78" w:rsidP="009E5E78">
      <w:pPr>
        <w:spacing w:after="0"/>
      </w:pPr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№30101810600000000602</w:t>
      </w:r>
    </w:p>
    <w:p w:rsidR="009E5E78" w:rsidRDefault="009E5E78" w:rsidP="009E5E78">
      <w:pPr>
        <w:spacing w:after="0"/>
      </w:pPr>
      <w:r>
        <w:t>Наименование получателя:</w:t>
      </w:r>
    </w:p>
    <w:p w:rsidR="009E5E78" w:rsidRDefault="009E5E78" w:rsidP="009E5E78">
      <w:pPr>
        <w:spacing w:after="0"/>
      </w:pPr>
    </w:p>
    <w:p w:rsidR="009E5E78" w:rsidRDefault="009E5E78" w:rsidP="009E5E78">
      <w:pPr>
        <w:spacing w:after="0"/>
      </w:pPr>
      <w:r>
        <w:t>Благотворительный Фонд поддержки</w:t>
      </w:r>
    </w:p>
    <w:p w:rsidR="009E5E78" w:rsidRDefault="009E5E78" w:rsidP="009E5E78">
      <w:pPr>
        <w:spacing w:after="0"/>
      </w:pPr>
      <w:r>
        <w:t>создания народного военно-исторического музейного комплекса</w:t>
      </w:r>
    </w:p>
    <w:p w:rsidR="009E5E78" w:rsidRDefault="009E5E78" w:rsidP="009E5E78">
      <w:pPr>
        <w:spacing w:after="0"/>
      </w:pPr>
      <w:r>
        <w:t>«</w:t>
      </w:r>
      <w:proofErr w:type="spellStart"/>
      <w:r>
        <w:t>Самбекские</w:t>
      </w:r>
      <w:proofErr w:type="spellEnd"/>
      <w:r>
        <w:t xml:space="preserve"> высоты»</w:t>
      </w:r>
    </w:p>
    <w:p w:rsidR="002B6DF0" w:rsidRDefault="002B6DF0" w:rsidP="009E5E78">
      <w:pPr>
        <w:spacing w:after="0"/>
      </w:pPr>
    </w:p>
    <w:sectPr w:rsidR="002B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7F"/>
    <w:rsid w:val="002B6DF0"/>
    <w:rsid w:val="009E5E78"/>
    <w:rsid w:val="00CC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K7-1-PC</dc:creator>
  <cp:keywords/>
  <dc:description/>
  <cp:lastModifiedBy>K7-1-PC</cp:lastModifiedBy>
  <cp:revision>2</cp:revision>
  <dcterms:created xsi:type="dcterms:W3CDTF">2018-11-27T07:51:00Z</dcterms:created>
  <dcterms:modified xsi:type="dcterms:W3CDTF">2018-11-27T07:52:00Z</dcterms:modified>
</cp:coreProperties>
</file>