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92" w:rsidRDefault="00711592" w:rsidP="005D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Обновленный раздел «Охрана труда</w:t>
      </w:r>
      <w:r w:rsidR="00E379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Трудовом кодексе</w:t>
      </w:r>
      <w:r w:rsidR="00E379C1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Start w:id="0" w:name="_GoBack"/>
      <w:bookmarkEnd w:id="0"/>
    </w:p>
    <w:p w:rsidR="000361F8" w:rsidRDefault="000361F8" w:rsidP="005D1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92" w:rsidRPr="000C2C8E" w:rsidRDefault="006F5FA6" w:rsidP="006F5FA6">
      <w:pPr>
        <w:spacing w:after="0" w:line="240" w:lineRule="auto"/>
        <w:ind w:left="-284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C8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C2C8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0C2C8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совершенствования механизмов предупреждения несчастных случаев </w:t>
      </w:r>
      <w:r w:rsidR="00E64C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производстве и профессиональных заболеваний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федеральный </w:t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 от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02.07.2021 № 311-ФЗ ввел с 1 марта 2022 года новую редакцию раздела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X Трудового кодекса РФ.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нем подробно изложены</w:t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новые понятия, права, </w:t>
      </w:r>
      <w:r w:rsidR="006F03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711592"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 и запреты – как для работников, так и для работодателей.</w:t>
      </w:r>
    </w:p>
    <w:p w:rsidR="00222635" w:rsidRPr="000C2C8E" w:rsidRDefault="006F5FA6" w:rsidP="00E64CD9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0C2C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DD4E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нужно знать по охране труда с 1 марта 2022г.?</w:t>
      </w:r>
    </w:p>
    <w:p w:rsidR="00DD4E15" w:rsidRDefault="00DD4E15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>В новой редакции статьи 209 ТК РФ уточнены нормы и основные понятия, применяемые в области охраны труда</w:t>
      </w:r>
      <w:r>
        <w:rPr>
          <w:rFonts w:ascii="Times New Roman" w:hAnsi="Times New Roman" w:cs="Times New Roman"/>
          <w:sz w:val="28"/>
          <w:szCs w:val="28"/>
        </w:rPr>
        <w:t>, направления государственной политики, основы государственного управления охраной труда.</w:t>
      </w:r>
    </w:p>
    <w:p w:rsidR="000C2C8E" w:rsidRPr="000C2C8E" w:rsidRDefault="00DD4E15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2C8E" w:rsidRPr="000C2C8E">
        <w:rPr>
          <w:rFonts w:ascii="Times New Roman" w:hAnsi="Times New Roman" w:cs="Times New Roman"/>
          <w:sz w:val="28"/>
          <w:szCs w:val="28"/>
        </w:rPr>
        <w:t>лаве 35 обновлены права и обязанности работодателя и работника в области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Теперь у </w:t>
      </w:r>
      <w:r>
        <w:rPr>
          <w:rFonts w:ascii="Times New Roman" w:hAnsi="Times New Roman" w:cs="Times New Roman"/>
          <w:sz w:val="28"/>
          <w:szCs w:val="28"/>
        </w:rPr>
        <w:t>работодателя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появляются такие права, как: право использовать специальное оборудование и системы для ауди</w:t>
      </w:r>
      <w:proofErr w:type="gramStart"/>
      <w:r w:rsidR="000C2C8E" w:rsidRPr="000C2C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2C8E" w:rsidRPr="000C2C8E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 рабочего процесса в целях контроля за безопасностью проведения работ. При этом отмечается, что работодатель обязан проинформировать работника о таком наблюдении; право предоставлять дистанционный доступ к своим базам электронных документов, а также к системе наблюдения государственным органам.</w:t>
      </w:r>
    </w:p>
    <w:p w:rsidR="00DD4E15" w:rsidRPr="000C2C8E" w:rsidRDefault="00DD4E15" w:rsidP="00DD4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2C8E">
        <w:rPr>
          <w:rFonts w:ascii="Times New Roman" w:hAnsi="Times New Roman" w:cs="Times New Roman"/>
          <w:sz w:val="28"/>
          <w:szCs w:val="28"/>
        </w:rPr>
        <w:t>Статьей 214.1 введен полный запрет на работу в опасных условиях труда.</w:t>
      </w:r>
    </w:p>
    <w:p w:rsidR="000C2C8E" w:rsidRPr="000C2C8E" w:rsidRDefault="00DD4E15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В статье 216 ТК РФ, описывающей права работника, закреплено право </w:t>
      </w:r>
      <w:proofErr w:type="gramStart"/>
      <w:r w:rsidR="000C2C8E" w:rsidRPr="000C2C8E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о существующих профессиональных рисках на рабочем месте, а также о положенных работнику гарантиях и компенсациях, связанных с работой во вредных и опасных условиях труда, включая медицинское обеспечение.</w:t>
      </w:r>
    </w:p>
    <w:p w:rsidR="000C2C8E" w:rsidRPr="000C2C8E" w:rsidRDefault="000301B9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>Новая редакция Трудово</w:t>
      </w:r>
      <w:r w:rsidR="006F0393">
        <w:rPr>
          <w:rFonts w:ascii="Times New Roman" w:hAnsi="Times New Roman" w:cs="Times New Roman"/>
          <w:sz w:val="28"/>
          <w:szCs w:val="28"/>
        </w:rPr>
        <w:t>го кодекса предусматривает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C8E" w:rsidRPr="000C2C8E">
        <w:rPr>
          <w:rFonts w:ascii="Times New Roman" w:hAnsi="Times New Roman" w:cs="Times New Roman"/>
          <w:sz w:val="28"/>
          <w:szCs w:val="28"/>
        </w:rPr>
        <w:t>обучение по использованию</w:t>
      </w:r>
      <w:proofErr w:type="gram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 (применению) средств индивидуально</w:t>
      </w:r>
      <w:r w:rsidR="006F0393">
        <w:rPr>
          <w:rFonts w:ascii="Times New Roman" w:hAnsi="Times New Roman" w:cs="Times New Roman"/>
          <w:sz w:val="28"/>
          <w:szCs w:val="28"/>
        </w:rPr>
        <w:t>й защиты, выдаваемых работникам. Кроме того,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введены уточнения в части обеспечения работников средствами индивидуальной и коллективной защиты. </w:t>
      </w:r>
      <w:r w:rsidR="006F0393">
        <w:rPr>
          <w:rFonts w:ascii="Times New Roman" w:hAnsi="Times New Roman" w:cs="Times New Roman"/>
          <w:sz w:val="28"/>
          <w:szCs w:val="28"/>
        </w:rPr>
        <w:t>Обязанность работодателя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</w:t>
      </w:r>
      <w:r w:rsidR="006F0393">
        <w:rPr>
          <w:rFonts w:ascii="Times New Roman" w:hAnsi="Times New Roman" w:cs="Times New Roman"/>
          <w:sz w:val="28"/>
          <w:szCs w:val="28"/>
        </w:rPr>
        <w:t>заключается в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6F0393">
        <w:rPr>
          <w:rFonts w:ascii="Times New Roman" w:hAnsi="Times New Roman" w:cs="Times New Roman"/>
          <w:sz w:val="28"/>
          <w:szCs w:val="28"/>
        </w:rPr>
        <w:t>отке норм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выдачи на основании не только типовых норм, но и принимая во внимание результаты специальной оценки условий труда, оценки профессиональных рисков с учетом мнения профсоюзного органа (статья 221 ТК РФ).</w:t>
      </w:r>
    </w:p>
    <w:p w:rsidR="000C2C8E" w:rsidRPr="000C2C8E" w:rsidRDefault="004762A2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Изменения коснулись порядка расследования и учета несчастных случаев. </w:t>
      </w: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Помимо расследования и учета несчастных случаев на производстве теперь установлена обязанность работодателя </w:t>
      </w:r>
      <w:proofErr w:type="gramStart"/>
      <w:r w:rsidR="000C2C8E" w:rsidRPr="000C2C8E">
        <w:rPr>
          <w:rFonts w:ascii="Times New Roman" w:hAnsi="Times New Roman" w:cs="Times New Roman"/>
          <w:sz w:val="28"/>
          <w:szCs w:val="28"/>
        </w:rPr>
        <w:t>расследовать</w:t>
      </w:r>
      <w:proofErr w:type="gram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и учитывать микроповреждения и микротравмы (статья 214 ТК РФ). Работодатель обязан организовать </w:t>
      </w:r>
      <w:proofErr w:type="gramStart"/>
      <w:r w:rsidR="000C2C8E" w:rsidRPr="000C2C8E">
        <w:rPr>
          <w:rFonts w:ascii="Times New Roman" w:hAnsi="Times New Roman" w:cs="Times New Roman"/>
          <w:sz w:val="28"/>
          <w:szCs w:val="28"/>
        </w:rPr>
        <w:t>учет</w:t>
      </w:r>
      <w:proofErr w:type="gramEnd"/>
      <w:r w:rsidR="000C2C8E" w:rsidRPr="000C2C8E">
        <w:rPr>
          <w:rFonts w:ascii="Times New Roman" w:hAnsi="Times New Roman" w:cs="Times New Roman"/>
          <w:sz w:val="28"/>
          <w:szCs w:val="28"/>
        </w:rPr>
        <w:t xml:space="preserve"> в том числе ссадин, ран, ушибов мягких тканей, кровоподтеков, поверхностных ран работников, полученных при исполнении ими трудовых обязанностей или выполнении какой-либо работы по поручению работодателя</w:t>
      </w:r>
      <w:r w:rsidR="00530F0D">
        <w:rPr>
          <w:rFonts w:ascii="Times New Roman" w:hAnsi="Times New Roman" w:cs="Times New Roman"/>
          <w:sz w:val="28"/>
          <w:szCs w:val="28"/>
        </w:rPr>
        <w:t xml:space="preserve">. </w:t>
      </w:r>
      <w:r w:rsidR="000C2C8E" w:rsidRPr="000C2C8E">
        <w:rPr>
          <w:rFonts w:ascii="Times New Roman" w:hAnsi="Times New Roman" w:cs="Times New Roman"/>
          <w:sz w:val="28"/>
          <w:szCs w:val="28"/>
        </w:rPr>
        <w:t>Поводом для регистрации таких повреждений будет считаться обращение работника. Расследование микротравм работодатель должен будет проводить самостоятельно.</w:t>
      </w:r>
    </w:p>
    <w:p w:rsidR="00530F0D" w:rsidRDefault="004762A2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F0D">
        <w:rPr>
          <w:rFonts w:ascii="Times New Roman" w:hAnsi="Times New Roman" w:cs="Times New Roman"/>
          <w:sz w:val="28"/>
          <w:szCs w:val="28"/>
        </w:rPr>
        <w:t>Обращаю внимание, что согласно новому законодательству у работодателя появилась обязанность проводить оценку профессиональных рисков. Профессиональным рискам посвящена статья 218 ТК РФ.</w:t>
      </w:r>
    </w:p>
    <w:p w:rsidR="00392E10" w:rsidRDefault="004762A2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>Одним из значимых изменений в новой редакции Трудового кодекса стало право работодателя вести электронный документооборо</w:t>
      </w:r>
      <w:r w:rsidR="00392E10">
        <w:rPr>
          <w:rFonts w:ascii="Times New Roman" w:hAnsi="Times New Roman" w:cs="Times New Roman"/>
          <w:sz w:val="28"/>
          <w:szCs w:val="28"/>
        </w:rPr>
        <w:t>т (ЭДО) в области охраны труда (</w:t>
      </w:r>
      <w:r w:rsidR="000C2C8E" w:rsidRPr="000C2C8E">
        <w:rPr>
          <w:rFonts w:ascii="Times New Roman" w:hAnsi="Times New Roman" w:cs="Times New Roman"/>
          <w:sz w:val="28"/>
          <w:szCs w:val="28"/>
        </w:rPr>
        <w:t>стать</w:t>
      </w:r>
      <w:r w:rsidR="00392E10">
        <w:rPr>
          <w:rFonts w:ascii="Times New Roman" w:hAnsi="Times New Roman" w:cs="Times New Roman"/>
          <w:sz w:val="28"/>
          <w:szCs w:val="28"/>
        </w:rPr>
        <w:t>я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214</w:t>
      </w:r>
      <w:r w:rsidR="00392E10">
        <w:rPr>
          <w:rFonts w:ascii="Times New Roman" w:hAnsi="Times New Roman" w:cs="Times New Roman"/>
          <w:sz w:val="28"/>
          <w:szCs w:val="28"/>
        </w:rPr>
        <w:t>.2 ТК РФ).</w:t>
      </w:r>
    </w:p>
    <w:p w:rsidR="00F84A38" w:rsidRDefault="004762A2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A38">
        <w:rPr>
          <w:rFonts w:ascii="Times New Roman" w:hAnsi="Times New Roman" w:cs="Times New Roman"/>
          <w:sz w:val="28"/>
          <w:szCs w:val="28"/>
        </w:rPr>
        <w:t>В заключении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 </w:t>
      </w:r>
      <w:r w:rsidR="00F84A38">
        <w:rPr>
          <w:rFonts w:ascii="Times New Roman" w:hAnsi="Times New Roman" w:cs="Times New Roman"/>
          <w:sz w:val="28"/>
          <w:szCs w:val="28"/>
        </w:rPr>
        <w:t xml:space="preserve">хотелось отметить, </w:t>
      </w:r>
      <w:r w:rsidR="000C2C8E" w:rsidRPr="000C2C8E">
        <w:rPr>
          <w:rFonts w:ascii="Times New Roman" w:hAnsi="Times New Roman" w:cs="Times New Roman"/>
          <w:sz w:val="28"/>
          <w:szCs w:val="28"/>
        </w:rPr>
        <w:t>новый Раздел Х ТК РФ влечет за собой масштабное обновление законодательной базы, действующей в отношении охраны труда. На данный момент Минтрудом РФ подготовлен ряд  нормативно</w:t>
      </w:r>
      <w:r w:rsidR="00F84A38">
        <w:rPr>
          <w:rFonts w:ascii="Times New Roman" w:hAnsi="Times New Roman" w:cs="Times New Roman"/>
          <w:sz w:val="28"/>
          <w:szCs w:val="28"/>
        </w:rPr>
        <w:t>-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правовых актов, которые конкретизируют основные изменения и процессы в области охраны труда в соответствии с новой редакцией Трудового кодекса. </w:t>
      </w:r>
    </w:p>
    <w:p w:rsidR="005F1FF5" w:rsidRDefault="00F84A38" w:rsidP="00033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Принимая во внимание данные изменения, работодателям необходимо оценить действующую систему управления охраной труда в организации, </w:t>
      </w:r>
      <w:r w:rsidR="00392E10">
        <w:rPr>
          <w:rFonts w:ascii="Times New Roman" w:hAnsi="Times New Roman" w:cs="Times New Roman"/>
          <w:sz w:val="28"/>
          <w:szCs w:val="28"/>
        </w:rPr>
        <w:t>привести</w:t>
      </w:r>
      <w:r w:rsidR="005F1FF5">
        <w:rPr>
          <w:rFonts w:ascii="Times New Roman" w:hAnsi="Times New Roman" w:cs="Times New Roman"/>
          <w:sz w:val="28"/>
          <w:szCs w:val="28"/>
        </w:rPr>
        <w:t xml:space="preserve"> </w:t>
      </w:r>
      <w:r w:rsidR="000C2C8E" w:rsidRPr="000C2C8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1FF5">
        <w:rPr>
          <w:rFonts w:ascii="Times New Roman" w:hAnsi="Times New Roman" w:cs="Times New Roman"/>
          <w:sz w:val="28"/>
          <w:szCs w:val="28"/>
        </w:rPr>
        <w:t>действующую документацию в соответствие с изменениями федерального законодательства.</w:t>
      </w:r>
    </w:p>
    <w:sectPr w:rsidR="005F1FF5" w:rsidSect="00E64CD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07CA"/>
    <w:multiLevelType w:val="multilevel"/>
    <w:tmpl w:val="16C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26E9"/>
    <w:multiLevelType w:val="multilevel"/>
    <w:tmpl w:val="EDE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36"/>
    <w:rsid w:val="000301B9"/>
    <w:rsid w:val="0003314C"/>
    <w:rsid w:val="000361F8"/>
    <w:rsid w:val="000C2C8E"/>
    <w:rsid w:val="000F77E9"/>
    <w:rsid w:val="00107144"/>
    <w:rsid w:val="0012573E"/>
    <w:rsid w:val="00135B2E"/>
    <w:rsid w:val="001D47B6"/>
    <w:rsid w:val="00222635"/>
    <w:rsid w:val="00354062"/>
    <w:rsid w:val="00392E10"/>
    <w:rsid w:val="00414D5C"/>
    <w:rsid w:val="004762A2"/>
    <w:rsid w:val="004A12A1"/>
    <w:rsid w:val="004E00FE"/>
    <w:rsid w:val="00530F0D"/>
    <w:rsid w:val="00552915"/>
    <w:rsid w:val="005913F0"/>
    <w:rsid w:val="005D1C78"/>
    <w:rsid w:val="005F1FF5"/>
    <w:rsid w:val="00602959"/>
    <w:rsid w:val="006E16C4"/>
    <w:rsid w:val="006F0393"/>
    <w:rsid w:val="006F5FA6"/>
    <w:rsid w:val="00711592"/>
    <w:rsid w:val="00713716"/>
    <w:rsid w:val="00857E73"/>
    <w:rsid w:val="009052EE"/>
    <w:rsid w:val="009D7358"/>
    <w:rsid w:val="00A12B36"/>
    <w:rsid w:val="00A3377F"/>
    <w:rsid w:val="00A72A13"/>
    <w:rsid w:val="00A816ED"/>
    <w:rsid w:val="00C033B6"/>
    <w:rsid w:val="00D207DE"/>
    <w:rsid w:val="00D508BA"/>
    <w:rsid w:val="00DC0A51"/>
    <w:rsid w:val="00DD4E15"/>
    <w:rsid w:val="00E379C1"/>
    <w:rsid w:val="00E64CD9"/>
    <w:rsid w:val="00EA6A25"/>
    <w:rsid w:val="00F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07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7DE"/>
    <w:pPr>
      <w:shd w:val="clear" w:color="auto" w:fill="FFFFFF"/>
      <w:spacing w:after="0" w:line="324" w:lineRule="exact"/>
      <w:ind w:hanging="400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52EE"/>
    <w:rPr>
      <w:i/>
      <w:iCs/>
    </w:rPr>
  </w:style>
  <w:style w:type="character" w:styleId="a6">
    <w:name w:val="Strong"/>
    <w:basedOn w:val="a0"/>
    <w:uiPriority w:val="22"/>
    <w:qFormat/>
    <w:rsid w:val="009052EE"/>
    <w:rPr>
      <w:b/>
      <w:bCs/>
    </w:rPr>
  </w:style>
  <w:style w:type="paragraph" w:customStyle="1" w:styleId="text-selection">
    <w:name w:val="text-selection"/>
    <w:basedOn w:val="a"/>
    <w:rsid w:val="00A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37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07D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207DE"/>
    <w:pPr>
      <w:shd w:val="clear" w:color="auto" w:fill="FFFFFF"/>
      <w:spacing w:after="0" w:line="324" w:lineRule="exact"/>
      <w:ind w:hanging="400"/>
    </w:pPr>
    <w:rPr>
      <w:sz w:val="27"/>
      <w:szCs w:val="27"/>
    </w:rPr>
  </w:style>
  <w:style w:type="paragraph" w:styleId="a4">
    <w:name w:val="Normal (Web)"/>
    <w:basedOn w:val="a"/>
    <w:uiPriority w:val="99"/>
    <w:unhideWhenUsed/>
    <w:rsid w:val="0090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52EE"/>
    <w:rPr>
      <w:i/>
      <w:iCs/>
    </w:rPr>
  </w:style>
  <w:style w:type="character" w:styleId="a6">
    <w:name w:val="Strong"/>
    <w:basedOn w:val="a0"/>
    <w:uiPriority w:val="22"/>
    <w:qFormat/>
    <w:rsid w:val="009052EE"/>
    <w:rPr>
      <w:b/>
      <w:bCs/>
    </w:rPr>
  </w:style>
  <w:style w:type="paragraph" w:customStyle="1" w:styleId="text-selection">
    <w:name w:val="text-selection"/>
    <w:basedOn w:val="a"/>
    <w:rsid w:val="00A3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33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</dc:creator>
  <cp:lastModifiedBy>PIN</cp:lastModifiedBy>
  <cp:revision>10</cp:revision>
  <cp:lastPrinted>2022-02-24T11:14:00Z</cp:lastPrinted>
  <dcterms:created xsi:type="dcterms:W3CDTF">2022-02-24T08:10:00Z</dcterms:created>
  <dcterms:modified xsi:type="dcterms:W3CDTF">2022-02-25T07:19:00Z</dcterms:modified>
</cp:coreProperties>
</file>